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F50" w:rsidRDefault="008A0789">
      <w:r>
        <w:t>Nutzungsordnung für den Gebrauch des Taschenrechners im Mathematikunterricht</w:t>
      </w:r>
    </w:p>
    <w:p w:rsidR="008A0789" w:rsidRDefault="008A0789"/>
    <w:p w:rsidR="008A0789" w:rsidRDefault="008A0789">
      <w:r>
        <w:t>Die Fachschaft Mathematik hat sich für den Gebrauch des „TI-</w:t>
      </w:r>
      <w:proofErr w:type="spellStart"/>
      <w:r>
        <w:t>nspire</w:t>
      </w:r>
      <w:proofErr w:type="spellEnd"/>
      <w:r>
        <w:t xml:space="preserve"> CX“, einem </w:t>
      </w:r>
      <w:r w:rsidR="00361AA2">
        <w:t>graphikfähigen,</w:t>
      </w:r>
      <w:r>
        <w:t xml:space="preserve"> programmierbaren</w:t>
      </w:r>
      <w:r w:rsidR="00361AA2">
        <w:t xml:space="preserve"> Taschenrechner ohne </w:t>
      </w:r>
      <w:proofErr w:type="spellStart"/>
      <w:r w:rsidR="00361AA2">
        <w:t>Computeral</w:t>
      </w:r>
      <w:r>
        <w:t>gebra</w:t>
      </w:r>
      <w:r w:rsidR="00361AA2">
        <w:t>s</w:t>
      </w:r>
      <w:r>
        <w:t>ystem</w:t>
      </w:r>
      <w:proofErr w:type="spellEnd"/>
      <w:r w:rsidR="00AC2878">
        <w:t xml:space="preserve"> </w:t>
      </w:r>
      <w:r w:rsidR="00361AA2">
        <w:t xml:space="preserve"> </w:t>
      </w:r>
      <w:r w:rsidR="00AC2878">
        <w:t xml:space="preserve">(CAS) entschieden. </w:t>
      </w:r>
      <w:r w:rsidR="008C311F">
        <w:t xml:space="preserve">Hierzu einige Regeln für den Einsatz des Taschenrechners, die in meinem Unterricht gelten: </w:t>
      </w:r>
    </w:p>
    <w:p w:rsidR="00AC2878" w:rsidRDefault="00AC2878"/>
    <w:p w:rsidR="00AC2878" w:rsidRDefault="00AC2878" w:rsidP="00AC2878">
      <w:pPr>
        <w:pStyle w:val="Listenabsatz"/>
        <w:numPr>
          <w:ilvl w:val="0"/>
          <w:numId w:val="1"/>
        </w:numPr>
      </w:pPr>
      <w:r>
        <w:t xml:space="preserve">In der Regel ist der Unterricht </w:t>
      </w:r>
      <w:r w:rsidR="008C311F">
        <w:t xml:space="preserve">in der Sekundarstufe </w:t>
      </w:r>
      <w:r w:rsidR="008C311F">
        <w:t xml:space="preserve">I </w:t>
      </w:r>
      <w:r w:rsidR="008C311F">
        <w:t>ohne Taschenrechner zu bewältigen.</w:t>
      </w:r>
      <w:r w:rsidR="008C311F">
        <w:t xml:space="preserve"> Dies sollten dann auch für die Hausaufgaben gelten. </w:t>
      </w:r>
      <w:r>
        <w:t xml:space="preserve"> </w:t>
      </w:r>
    </w:p>
    <w:p w:rsidR="00AC2878" w:rsidRDefault="00AC2878" w:rsidP="00AC2878">
      <w:pPr>
        <w:pStyle w:val="Listenabsatz"/>
      </w:pPr>
    </w:p>
    <w:p w:rsidR="00AC2878" w:rsidRDefault="00AC2878" w:rsidP="00AC2878">
      <w:pPr>
        <w:pStyle w:val="Listenabsatz"/>
        <w:numPr>
          <w:ilvl w:val="0"/>
          <w:numId w:val="1"/>
        </w:numPr>
      </w:pPr>
      <w:r>
        <w:t xml:space="preserve">Im Unterricht gibt es immer wieder Phasen, vor allem am Ende einer Unterrichtseinheit, in denen der Taschenrechner gebraucht wird. </w:t>
      </w:r>
      <w:r w:rsidR="008C311F">
        <w:t>Der Beginn d</w:t>
      </w:r>
      <w:r>
        <w:t>iese</w:t>
      </w:r>
      <w:r w:rsidR="008C311F">
        <w:t>r</w:t>
      </w:r>
      <w:r>
        <w:t xml:space="preserve"> Phasen werden </w:t>
      </w:r>
      <w:r w:rsidR="008C311F">
        <w:t xml:space="preserve">spätestens </w:t>
      </w:r>
      <w:r>
        <w:t>eine Unterrichtstunde vorher angekündigt und jede Schülerin und jeder Schüler träg</w:t>
      </w:r>
      <w:r w:rsidR="008C311F">
        <w:t>t</w:t>
      </w:r>
      <w:r>
        <w:t xml:space="preserve"> Sorge dafür, dass der Taschenrechner mitgebracht wird und </w:t>
      </w:r>
      <w:r w:rsidR="00E07C95">
        <w:t xml:space="preserve">der Akku ausreichend geladen ist. </w:t>
      </w:r>
      <w:r>
        <w:t xml:space="preserve">Sollte dies nicht erfüllt sein, erhält die Schülerin / der Schüler einen Vermerk, welcher negativ bei den sonstigen Leistungen berücksichtigt wird. </w:t>
      </w:r>
    </w:p>
    <w:p w:rsidR="009E50BD" w:rsidRDefault="009E50BD" w:rsidP="009E50BD">
      <w:pPr>
        <w:pStyle w:val="Listenabsatz"/>
      </w:pPr>
    </w:p>
    <w:p w:rsidR="009E50BD" w:rsidRDefault="009E50BD" w:rsidP="00AC2878">
      <w:pPr>
        <w:pStyle w:val="Listenabsatz"/>
        <w:numPr>
          <w:ilvl w:val="0"/>
          <w:numId w:val="1"/>
        </w:numPr>
      </w:pPr>
      <w:r>
        <w:t xml:space="preserve">In der Regel sind schriftliche Leistungsüberprüfungen in der in der Sekundarstufe I ohne Taschenrechner und in der Sekundarstufe II mit Taschenrechner zu bearbeiten. Gegenteiliges wird rechtzeitig angekündigt, so dass dies schon bei der Vorbereitung berücksichtigt werden kann.  </w:t>
      </w:r>
    </w:p>
    <w:p w:rsidR="00AC2878" w:rsidRDefault="00AC2878" w:rsidP="00AC2878">
      <w:pPr>
        <w:pStyle w:val="Listenabsatz"/>
      </w:pPr>
    </w:p>
    <w:p w:rsidR="00AC2878" w:rsidRDefault="00AC2878" w:rsidP="00AC2878">
      <w:pPr>
        <w:pStyle w:val="Listenabsatz"/>
        <w:numPr>
          <w:ilvl w:val="0"/>
          <w:numId w:val="1"/>
        </w:numPr>
      </w:pPr>
      <w:r>
        <w:t>Wird eine Leistungsüberprüfung (auch unangekündigte!) geschrieben, befinden sich alle Taschenrechner</w:t>
      </w:r>
      <w:r w:rsidR="00E07C95" w:rsidRPr="00E07C95">
        <w:t xml:space="preserve"> </w:t>
      </w:r>
      <w:r w:rsidR="00E07C95">
        <w:t xml:space="preserve">vor (!) der Klassenarbeit </w:t>
      </w:r>
      <w:r w:rsidR="00E07C95" w:rsidRPr="008C311F">
        <w:rPr>
          <w:b/>
        </w:rPr>
        <w:t>nich</w:t>
      </w:r>
      <w:r w:rsidR="00E07C95">
        <w:t xml:space="preserve">t im Klassenarbeitsmodus. Dies wird auch kontrolliert. Erst nach Aufforderung wird der TR in den sogenannten </w:t>
      </w:r>
      <w:r w:rsidR="008C311F">
        <w:t>„</w:t>
      </w:r>
      <w:r w:rsidR="00E07C95">
        <w:t>Press-</w:t>
      </w:r>
      <w:proofErr w:type="spellStart"/>
      <w:r w:rsidR="00E07C95">
        <w:t>to</w:t>
      </w:r>
      <w:proofErr w:type="spellEnd"/>
      <w:r w:rsidR="00E07C95">
        <w:t>-Test Modus</w:t>
      </w:r>
      <w:r w:rsidR="008C311F">
        <w:t>“</w:t>
      </w:r>
      <w:r w:rsidR="00E07C95">
        <w:t xml:space="preserve"> gesetzt. </w:t>
      </w:r>
    </w:p>
    <w:p w:rsidR="00E07C95" w:rsidRDefault="00E07C95" w:rsidP="00E07C95">
      <w:pPr>
        <w:pStyle w:val="Listenabsatz"/>
      </w:pPr>
    </w:p>
    <w:p w:rsidR="00E07C95" w:rsidRDefault="00E07C95" w:rsidP="00AC2878">
      <w:pPr>
        <w:pStyle w:val="Listenabsatz"/>
        <w:numPr>
          <w:ilvl w:val="0"/>
          <w:numId w:val="1"/>
        </w:numPr>
      </w:pPr>
      <w:r>
        <w:t xml:space="preserve">Wer den Taschenrechner vergessen hat, darf sich in Arbeiten keinen Taschenrechner mit einem Mitschüler teilen oder anderen Unterricht stören, um sich dort einen TR auszuleihen. Die Arbeit ist </w:t>
      </w:r>
      <w:r w:rsidR="008C311F">
        <w:t xml:space="preserve">dann </w:t>
      </w:r>
      <w:r>
        <w:t>ohne TR zu lösen.</w:t>
      </w:r>
      <w:r w:rsidR="008C311F">
        <w:t xml:space="preserve"> </w:t>
      </w:r>
      <w:bookmarkStart w:id="0" w:name="_GoBack"/>
      <w:bookmarkEnd w:id="0"/>
      <w:r>
        <w:t xml:space="preserve">Dies gilt auch für technische Defekte, die der Schüler zu verantworten hat. Dazu gehören z.B. fehlende Stromversorgung oder Störung des Betriebssystems durch downloaden von Spielen aus dem Internet. </w:t>
      </w:r>
    </w:p>
    <w:p w:rsidR="00E07C95" w:rsidRDefault="00E07C95" w:rsidP="00E07C95">
      <w:pPr>
        <w:pStyle w:val="Listenabsatz"/>
      </w:pPr>
    </w:p>
    <w:p w:rsidR="00E07C95" w:rsidRDefault="00E07C95" w:rsidP="00AC2878">
      <w:pPr>
        <w:pStyle w:val="Listenabsatz"/>
        <w:numPr>
          <w:ilvl w:val="0"/>
          <w:numId w:val="1"/>
        </w:numPr>
      </w:pPr>
      <w:r>
        <w:t>Diese Regelungen gelten nur für meine</w:t>
      </w:r>
      <w:r w:rsidR="00361AA2">
        <w:t>n</w:t>
      </w:r>
      <w:r>
        <w:t xml:space="preserve"> Unterricht. Andere Regelungen in anderen Fächern bleiben davon unberührt. </w:t>
      </w:r>
    </w:p>
    <w:p w:rsidR="00E07C95" w:rsidRDefault="00E07C95" w:rsidP="00E07C95">
      <w:pPr>
        <w:pStyle w:val="Listenabsatz"/>
      </w:pPr>
    </w:p>
    <w:p w:rsidR="00E07C95" w:rsidRDefault="00E07C95" w:rsidP="00AC2878">
      <w:pPr>
        <w:pStyle w:val="Listenabsatz"/>
        <w:numPr>
          <w:ilvl w:val="0"/>
          <w:numId w:val="1"/>
        </w:numPr>
      </w:pPr>
      <w:r>
        <w:t xml:space="preserve">Die Regelung wurde den Schülern mitgeteilt und im Klassenbuch / Kursbuch vermerkt und gelten daher auch ohne Unterschrift. </w:t>
      </w:r>
    </w:p>
    <w:p w:rsidR="00E07C95" w:rsidRDefault="00E07C95" w:rsidP="00E07C95">
      <w:pPr>
        <w:pStyle w:val="Listenabsatz"/>
        <w:pBdr>
          <w:bottom w:val="single" w:sz="12" w:space="1" w:color="auto"/>
        </w:pBdr>
      </w:pPr>
    </w:p>
    <w:p w:rsidR="00361AA2" w:rsidRDefault="00361AA2" w:rsidP="00E07C95">
      <w:pPr>
        <w:pStyle w:val="Listenabsatz"/>
        <w:pBdr>
          <w:bottom w:val="single" w:sz="12" w:space="1" w:color="auto"/>
        </w:pBdr>
      </w:pPr>
    </w:p>
    <w:p w:rsidR="00361AA2" w:rsidRDefault="00361AA2" w:rsidP="00E07C95">
      <w:pPr>
        <w:pStyle w:val="Listenabsatz"/>
        <w:pBdr>
          <w:bottom w:val="single" w:sz="12" w:space="1" w:color="auto"/>
        </w:pBdr>
      </w:pPr>
    </w:p>
    <w:p w:rsidR="00E07C95" w:rsidRDefault="00E07C95" w:rsidP="00E07C95">
      <w:pPr>
        <w:pStyle w:val="Listenabsatz"/>
      </w:pPr>
    </w:p>
    <w:p w:rsidR="00E07C95" w:rsidRDefault="00E07C95" w:rsidP="00E07C95">
      <w:pPr>
        <w:pStyle w:val="Listenabsatz"/>
      </w:pPr>
      <w:r>
        <w:t xml:space="preserve">Die Nutzungsordnung für Taschenrechner haben wir zur Kenntnis genommen. </w:t>
      </w:r>
    </w:p>
    <w:p w:rsidR="00E07C95" w:rsidRDefault="00E07C95" w:rsidP="00E07C95">
      <w:pPr>
        <w:pStyle w:val="Listenabsatz"/>
      </w:pPr>
    </w:p>
    <w:p w:rsidR="00361AA2" w:rsidRDefault="00E07C95" w:rsidP="00361AA2">
      <w:pPr>
        <w:pStyle w:val="Listenabsatz"/>
        <w:rPr>
          <w:sz w:val="16"/>
          <w:szCs w:val="16"/>
        </w:rPr>
      </w:pPr>
      <w:r>
        <w:t>Mainz, _____________________ ________________________ ________________________</w:t>
      </w:r>
      <w:r w:rsidRPr="00361AA2">
        <w:rPr>
          <w:sz w:val="16"/>
          <w:szCs w:val="16"/>
        </w:rPr>
        <w:t xml:space="preserve"> </w:t>
      </w:r>
      <w:r w:rsidR="00361AA2">
        <w:rPr>
          <w:sz w:val="16"/>
          <w:szCs w:val="16"/>
        </w:rPr>
        <w:t xml:space="preserve">   </w:t>
      </w:r>
    </w:p>
    <w:p w:rsidR="00AC2878" w:rsidRDefault="00E07C95" w:rsidP="00361AA2">
      <w:pPr>
        <w:pStyle w:val="Listenabsatz"/>
      </w:pPr>
      <w:r w:rsidRPr="00361AA2">
        <w:rPr>
          <w:sz w:val="16"/>
          <w:szCs w:val="16"/>
        </w:rPr>
        <w:t xml:space="preserve">                                    (Datum)        </w:t>
      </w:r>
      <w:r w:rsidR="00361AA2">
        <w:rPr>
          <w:sz w:val="16"/>
          <w:szCs w:val="16"/>
        </w:rPr>
        <w:t xml:space="preserve">         </w:t>
      </w:r>
      <w:r w:rsidRPr="00361AA2">
        <w:rPr>
          <w:sz w:val="16"/>
          <w:szCs w:val="16"/>
        </w:rPr>
        <w:t xml:space="preserve">                   </w:t>
      </w:r>
      <w:r w:rsidR="00361AA2" w:rsidRPr="00361AA2">
        <w:rPr>
          <w:sz w:val="16"/>
          <w:szCs w:val="16"/>
        </w:rPr>
        <w:t>(</w:t>
      </w:r>
      <w:r w:rsidRPr="00361AA2">
        <w:rPr>
          <w:sz w:val="16"/>
          <w:szCs w:val="16"/>
        </w:rPr>
        <w:t>U</w:t>
      </w:r>
      <w:r w:rsidR="00361AA2" w:rsidRPr="00361AA2">
        <w:rPr>
          <w:sz w:val="16"/>
          <w:szCs w:val="16"/>
        </w:rPr>
        <w:t>n</w:t>
      </w:r>
      <w:r w:rsidRPr="00361AA2">
        <w:rPr>
          <w:sz w:val="16"/>
          <w:szCs w:val="16"/>
        </w:rPr>
        <w:t>terschrift</w:t>
      </w:r>
      <w:r w:rsidR="00361AA2" w:rsidRPr="00361AA2">
        <w:rPr>
          <w:sz w:val="16"/>
          <w:szCs w:val="16"/>
        </w:rPr>
        <w:t xml:space="preserve"> d. Schülerin / d. Schülers     Unterschrift d. Erziehungsberechtigten</w:t>
      </w:r>
    </w:p>
    <w:sectPr w:rsidR="00AC28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654A2"/>
    <w:multiLevelType w:val="hybridMultilevel"/>
    <w:tmpl w:val="C24EC5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789"/>
    <w:rsid w:val="00361AA2"/>
    <w:rsid w:val="008A0789"/>
    <w:rsid w:val="008C311F"/>
    <w:rsid w:val="009D3F50"/>
    <w:rsid w:val="009E50BD"/>
    <w:rsid w:val="00AC2878"/>
    <w:rsid w:val="00E07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40063"/>
  <w15:chartTrackingRefBased/>
  <w15:docId w15:val="{FD5AC15B-0BF5-4BEB-9FF1-23A9E80E2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C2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3</cp:revision>
  <dcterms:created xsi:type="dcterms:W3CDTF">2016-11-16T17:05:00Z</dcterms:created>
  <dcterms:modified xsi:type="dcterms:W3CDTF">2016-11-28T17:34:00Z</dcterms:modified>
</cp:coreProperties>
</file>